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9"/>
          <w:szCs w:val="29"/>
          <w:highlight w:val="white"/>
        </w:rPr>
      </w:pPr>
      <w:r w:rsidDel="00000000" w:rsidR="00000000" w:rsidRPr="00000000">
        <w:rPr>
          <w:sz w:val="29"/>
          <w:szCs w:val="29"/>
          <w:highlight w:val="white"/>
          <w:rtl w:val="0"/>
        </w:rPr>
        <w:t xml:space="preserve">Parkeringar Brf Flädern </w:t>
      </w:r>
    </w:p>
    <w:p w:rsidR="00000000" w:rsidDel="00000000" w:rsidP="00000000" w:rsidRDefault="00000000" w:rsidRPr="00000000" w14:paraId="00000002">
      <w:pPr>
        <w:rPr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Varje bostad har en egen parkering. Resterande parkeringar är gästparkeringar och avser gäster till medlemmar i Brf Flädern. </w:t>
      </w:r>
    </w:p>
    <w:p w:rsidR="00000000" w:rsidDel="00000000" w:rsidP="00000000" w:rsidRDefault="00000000" w:rsidRPr="00000000" w14:paraId="00000003">
      <w:pPr>
        <w:rPr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Samtliga gästparkeringar är till för alla medlemmars gäster (inte bara för gäster till husen vid intilliggande parkering).  </w:t>
      </w:r>
    </w:p>
    <w:p w:rsidR="00000000" w:rsidDel="00000000" w:rsidP="00000000" w:rsidRDefault="00000000" w:rsidRPr="00000000" w14:paraId="00000004">
      <w:pPr>
        <w:rPr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highlight w:val="white"/>
        </w:rPr>
        <w:drawing>
          <wp:anchor allowOverlap="1" behindDoc="0" distB="57150" distT="57150" distL="57150" distR="57150" hidden="0" layoutInCell="1" locked="0" relativeHeight="0" simplePos="0">
            <wp:simplePos x="0" y="0"/>
            <wp:positionH relativeFrom="page">
              <wp:posOffset>3776663</wp:posOffset>
            </wp:positionH>
            <wp:positionV relativeFrom="page">
              <wp:posOffset>2302763</wp:posOffset>
            </wp:positionV>
            <wp:extent cx="3505200" cy="5972175"/>
            <wp:effectExtent b="0" l="0" r="0" t="0"/>
            <wp:wrapSquare wrapText="bothSides" distB="57150" distT="57150" distL="57150" distR="571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5972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42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00"/>
        <w:gridCol w:w="2700"/>
        <w:tblGridChange w:id="0">
          <w:tblGrid>
            <w:gridCol w:w="1500"/>
            <w:gridCol w:w="270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parkering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6" w:val="single"/>
              <w:left w:color="cccccc" w:space="0" w:sz="6" w:val="single"/>
              <w:bottom w:color="999999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husnummer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999999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999999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999999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999999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gästparkering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999999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gästparkering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999999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gästparkering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999999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gästparkering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999999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999999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999999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999999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parkering för rörelsehindrade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999999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999999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999999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gästparkering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999999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gästparkering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999999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999999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999999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999999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999999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999999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999999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999999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gästparkering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999999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gästparkering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999999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gästparkering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999999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gästparkering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999999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999999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999999" w:space="0" w:sz="6" w:val="single"/>
              <w:right w:color="99999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</w:tr>
    </w:tbl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